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93" w:rsidRPr="00041393" w:rsidRDefault="00041393" w:rsidP="00041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393">
        <w:rPr>
          <w:rFonts w:ascii="Times New Roman" w:hAnsi="Times New Roman" w:cs="Times New Roman"/>
          <w:b/>
          <w:bCs/>
          <w:sz w:val="24"/>
          <w:szCs w:val="24"/>
        </w:rPr>
        <w:t>Обращение директора о нетерпимости коррупционных проявлений</w:t>
      </w:r>
    </w:p>
    <w:p w:rsid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>В соответствии со статьей 13.3. Федерального закона от 25 декабря 2008 г. № 273-ФЗ «О противодействии коррупции» организации обязаны разрабатывать и принимать меры по предупреждению коррупции.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>Меры по предупреждению коррупции могут включать: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13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393">
        <w:rPr>
          <w:rFonts w:ascii="Times New Roman" w:hAnsi="Times New Roman" w:cs="Times New Roman"/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393">
        <w:rPr>
          <w:rFonts w:ascii="Times New Roman" w:hAnsi="Times New Roman" w:cs="Times New Roman"/>
          <w:sz w:val="24"/>
          <w:szCs w:val="24"/>
        </w:rPr>
        <w:t>сотрудничество организации с правоохранительными органами;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393">
        <w:rPr>
          <w:rFonts w:ascii="Times New Roman" w:hAnsi="Times New Roman" w:cs="Times New Roman"/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393">
        <w:rPr>
          <w:rFonts w:ascii="Times New Roman" w:hAnsi="Times New Roman" w:cs="Times New Roman"/>
          <w:sz w:val="24"/>
          <w:szCs w:val="24"/>
        </w:rPr>
        <w:t>принятие кодекса этики и служебного поведения работников организации;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393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393">
        <w:rPr>
          <w:rFonts w:ascii="Times New Roman" w:hAnsi="Times New Roman" w:cs="Times New Roman"/>
          <w:sz w:val="24"/>
          <w:szCs w:val="24"/>
        </w:rPr>
        <w:t>недопущение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393">
        <w:rPr>
          <w:rFonts w:ascii="Times New Roman" w:hAnsi="Times New Roman" w:cs="Times New Roman"/>
          <w:sz w:val="24"/>
          <w:szCs w:val="24"/>
        </w:rPr>
        <w:t>составления неофициальной отчетности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393">
        <w:rPr>
          <w:rFonts w:ascii="Times New Roman" w:hAnsi="Times New Roman" w:cs="Times New Roman"/>
          <w:sz w:val="24"/>
          <w:szCs w:val="24"/>
        </w:rPr>
        <w:t>использования поддельных документов.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 w:cs="Times New Roman"/>
          <w:sz w:val="24"/>
          <w:szCs w:val="24"/>
        </w:rPr>
        <w:t>автономном</w:t>
      </w:r>
      <w:r w:rsidRPr="00041393">
        <w:rPr>
          <w:rFonts w:ascii="Times New Roman" w:hAnsi="Times New Roman" w:cs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 w:cs="Times New Roman"/>
          <w:sz w:val="24"/>
          <w:szCs w:val="24"/>
        </w:rPr>
        <w:t>Алапаевский многопрофильный техникум</w:t>
      </w:r>
      <w:r w:rsidRPr="00041393">
        <w:rPr>
          <w:rFonts w:ascii="Times New Roman" w:hAnsi="Times New Roman" w:cs="Times New Roman"/>
          <w:sz w:val="24"/>
          <w:szCs w:val="24"/>
        </w:rPr>
        <w:t>» (далее - Учреждение) разработана политика по противодействию коррупции. Целью поли гики является: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393">
        <w:rPr>
          <w:rFonts w:ascii="Times New Roman" w:hAnsi="Times New Roman" w:cs="Times New Roman"/>
          <w:sz w:val="24"/>
          <w:szCs w:val="24"/>
        </w:rPr>
        <w:t>реализация законодательства о противодействии коррупции;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393">
        <w:rPr>
          <w:rFonts w:ascii="Times New Roman" w:hAnsi="Times New Roman" w:cs="Times New Roman"/>
          <w:sz w:val="24"/>
          <w:szCs w:val="24"/>
        </w:rPr>
        <w:t>обеспечение единого подхода к проведению работы по профилактике и противодействию коррупции, обеспечение законности, правопорядка и общественной безопасности в учреждении;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393">
        <w:rPr>
          <w:rFonts w:ascii="Times New Roman" w:hAnsi="Times New Roman" w:cs="Times New Roman"/>
          <w:sz w:val="24"/>
          <w:szCs w:val="24"/>
        </w:rPr>
        <w:t>разработка и внедрение соответствующих регулирующих документов и методических материалов в сфере противодействия коррупции;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393">
        <w:rPr>
          <w:rFonts w:ascii="Times New Roman" w:hAnsi="Times New Roman" w:cs="Times New Roman"/>
          <w:sz w:val="24"/>
          <w:szCs w:val="24"/>
        </w:rPr>
        <w:t>информирование работников об обязанностях, которые возлагаются на них в связи с реализацией антикоррупционных мер.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>Кроме того, в учреждении приняты локальные акты, устанавливающие стандарты и процедуры поведения: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393">
        <w:rPr>
          <w:rFonts w:ascii="Times New Roman" w:hAnsi="Times New Roman" w:cs="Times New Roman"/>
          <w:sz w:val="24"/>
          <w:szCs w:val="24"/>
        </w:rPr>
        <w:t>Кодекс этики и профессионального поведения работников;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393">
        <w:rPr>
          <w:rFonts w:ascii="Times New Roman" w:hAnsi="Times New Roman" w:cs="Times New Roman"/>
          <w:sz w:val="24"/>
          <w:szCs w:val="24"/>
        </w:rPr>
        <w:t>Правила обмена деловыми подарками и знаками делового гостеприимства;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393">
        <w:rPr>
          <w:rFonts w:ascii="Times New Roman" w:hAnsi="Times New Roman" w:cs="Times New Roman"/>
          <w:sz w:val="24"/>
          <w:szCs w:val="24"/>
        </w:rPr>
        <w:t>Положение о конфликте интересов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041393">
        <w:rPr>
          <w:rFonts w:ascii="Times New Roman" w:hAnsi="Times New Roman" w:cs="Times New Roman"/>
          <w:sz w:val="24"/>
          <w:szCs w:val="24"/>
        </w:rPr>
        <w:t>.</w:t>
      </w:r>
    </w:p>
    <w:p w:rsidR="005D2559" w:rsidRPr="00041393" w:rsidRDefault="00041393" w:rsidP="00041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393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учреждения при исполнении своих должностных обязанностей должны: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положениями политики по противодействию коррупции, локальных актов, действующих в учреждении, соблюдать и выполнять их принципы и требования;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информировать непосредственного руководителя и (или)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лицо, ответственное за противодействие коррупции о случаях склонения работника к совершению коррупционных правонарушений;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информировать непосредственного руководителя и (или)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иными лицами;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непосредственному руководителю и (или) 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возникновения либо возникшем у работника конфликте интересов.</w:t>
      </w:r>
    </w:p>
    <w:p w:rsidR="00041393" w:rsidRPr="00041393" w:rsidRDefault="00041393" w:rsidP="00041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всех работников учреждения строго соблюдать требования политики по противодействию коррупции и не допускать коррупционных правонарушений.</w:t>
      </w:r>
    </w:p>
    <w:p w:rsidR="00041393" w:rsidRPr="00041393" w:rsidRDefault="00041393" w:rsidP="0004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93" w:rsidRPr="00041393" w:rsidRDefault="00041393" w:rsidP="0004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ргузкина</w:t>
      </w:r>
      <w:proofErr w:type="spellEnd"/>
    </w:p>
    <w:sectPr w:rsidR="00041393" w:rsidRPr="00041393" w:rsidSect="00041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3"/>
    <w:rsid w:val="00041393"/>
    <w:rsid w:val="005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C669"/>
  <w15:chartTrackingRefBased/>
  <w15:docId w15:val="{035B5DFD-0A3A-4ECB-947B-CF8395B8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2021-05-31T11:28:00Z</dcterms:created>
  <dcterms:modified xsi:type="dcterms:W3CDTF">2021-05-31T11:35:00Z</dcterms:modified>
</cp:coreProperties>
</file>